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il triennio finale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SCHEMA DI PROGETTO PER L’ALTERNANZA SCUOLA-LAVORO</w:t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0"/>
        <w:gridCol w:w="1377"/>
        <w:gridCol w:w="1234"/>
        <w:gridCol w:w="1369"/>
        <w:gridCol w:w="1717"/>
        <w:gridCol w:w="1531"/>
        <w:gridCol w:w="1180"/>
        <w:tblGridChange w:id="0">
          <w:tblGrid>
            <w:gridCol w:w="1220"/>
            <w:gridCol w:w="1377"/>
            <w:gridCol w:w="1234"/>
            <w:gridCol w:w="1369"/>
            <w:gridCol w:w="1717"/>
            <w:gridCol w:w="1531"/>
            <w:gridCol w:w="1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Cosa propone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Dove si svolge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periodo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Struttura corso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costo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adesione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IMUN - Italian Model United Nations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simulazione in lingua inglese dei lavori dell’ONU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Roma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Dal 19 al 22 Novembre 2024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Prima parte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Presentazione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Dell’istituzione e suoi compiti;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Seconda parte</w:t>
            </w:r>
          </w:p>
          <w:p w:rsidR="00000000" w:rsidDel="00000000" w:rsidP="00000000" w:rsidRDefault="00000000" w:rsidRPr="00000000" w14:paraId="0000001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Simulazione dei lavori ONU, suddivisi in 4 giornate.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195€+ viaggio e spese.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Necessario abbigliamento adeguato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Entro 10 ottobre 2024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STRUTTURA CORSO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1° modulo - MUN Training Course (8 ore) Il primo modulo modulo si articola in due lezioni pomeridiane di formazione in ambiente cloud, alternando momenti di didattica frontale ad altri di interazione diretta e trattando i seguenti argomenti: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1) Storia e struttura delle Nazioni Unite;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2) Cos’è un Model United Nations;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3) Regole di procedura;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4) Come redigere una risoluzione;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5) Committees and topics;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6) Public speaking.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2° modulo - Individual study (24 ore) Preparazione delle bozze di risoluzione e dei position paper come indicato dai tutor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3° modulo - Back office (20 ore) Coadiuvati dai tutor, gli studenti svilupperanno metodi di lavoro condiviso su piattaforme Cloud.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4° modulo - Model United Nations (18 ore) La parte più importante del progetto è la simulazione, che si svolge a Roma. 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Cari Genitori,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L’Istituto “Renato Cartesio” di Olevano Romano propone, per il corrente Anno Scolastico, alle studentesse e agli studenti delle classi 3° e 4° e 5 °  il progetto IMUN:Italian model United Nations utile per adempiere/rispettare conformarsi alla legge sull’alternanza scuola-lavoro. Il progetto in questione simula i lavori istituzionali dell’ONU. Ossia è una simulazione dell’Assemblea Generale delle Nazioni Unite dove gli studenti si metteranno alla prova su temi dell’agenda politica internazionale, ne analizzeranno gli aspetti indossando i panni di ambasciatori e diplomatici.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progetto si compone di diverse parti, saranno svolte  in presenza a Roma.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la partecipazione che si terrà  a Roma in </w:t>
      </w:r>
      <w:r w:rsidDel="00000000" w:rsidR="00000000" w:rsidRPr="00000000">
        <w:rPr>
          <w:sz w:val="20"/>
          <w:szCs w:val="20"/>
          <w:rtl w:val="0"/>
        </w:rPr>
        <w:t xml:space="preserve">quattro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giorni consecutivi due volte di mattina dalle 9,00 alle 13 e due volte di pomeriggio dalle 15 alle 19, è richiesto un abbigliamento formale (giacca e cravatta per i ragazzi e tailleur o abito d’ufficio per le ragazze). Non sono ammessi jeans o scarpe da ginnastica o qualsiasi abbigliamento casual. Agli studenti è richiesto di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raggiungere autonomamente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(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0"/>
        </w:rPr>
        <w:t xml:space="preserve">il ballo è facoltativo, non è incluso nel progetto, pertanto qualsiasi esigenza di alloggio dovrà essere organizzata dalla famiglia)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sede dei corsi dove saranno registrati e controllati nella frequenza; ogni assenza sarà comunicata alla scuola e in tal caso lo studente dovrà frequentare i corsi proposti dalla scuola per l’alternanza.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simulazione sarà svolta interamente in lingua inglese per cui sarà necessaria una buona competenza linguistica (almeno un livello B1+ come da quadro europeo per le lingue straniere). Questo progetto ha un costo di 1</w:t>
      </w:r>
      <w:r w:rsidDel="00000000" w:rsidR="00000000" w:rsidRPr="00000000">
        <w:rPr>
          <w:sz w:val="20"/>
          <w:szCs w:val="20"/>
          <w:rtl w:val="0"/>
        </w:rPr>
        <w:t xml:space="preserve">95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+ le spese per il viaggio e </w:t>
      </w:r>
      <w:r w:rsidDel="00000000" w:rsidR="00000000" w:rsidRPr="00000000">
        <w:rPr>
          <w:sz w:val="20"/>
          <w:szCs w:val="20"/>
          <w:rtl w:val="0"/>
        </w:rPr>
        <w:t xml:space="preserve">la permanenza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Per ogni altra informazione contattare la Professoressa Deborah Ann Williams.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 genitori interessati sono pregati di esprimere la propria intenzione all’adesione al progetto, consegnando il tagliando sottostante, entro e non oltre il 10 ottobre 2024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390525</wp:posOffset>
            </wp:positionV>
            <wp:extent cx="1399223" cy="1419952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9223" cy="14199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ind w:left="6372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ind w:left="6373" w:firstLine="708.999999999999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Trombetta Gianfranco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Olevano Romani, 23 settembre 2024</w:t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AUTORIZZAZIONE AD USCITA PER PERCORSO  PCTO  </w:t>
      </w:r>
    </w:p>
    <w:p w:rsidR="00000000" w:rsidDel="00000000" w:rsidP="00000000" w:rsidRDefault="00000000" w:rsidRPr="00000000" w14:paraId="00000039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Il  sottoscritto…………………………………………...………………. genitore dell’alunno………………………………………………., frequentante la classe………………, indirizzo…………………………………….., avendo consentito che il proprio figlio  frequenti  il  PCTO IMUN organizzato dal da  Unitednetwork , lo autorizza a recarsi </w:t>
      </w:r>
      <w:r w:rsidDel="00000000" w:rsidR="00000000" w:rsidRPr="00000000">
        <w:rPr>
          <w:b w:val="1"/>
          <w:rtl w:val="0"/>
        </w:rPr>
        <w:t xml:space="preserve">autonomamente </w:t>
      </w:r>
      <w:r w:rsidDel="00000000" w:rsidR="00000000" w:rsidRPr="00000000">
        <w:rPr>
          <w:rtl w:val="0"/>
        </w:rPr>
        <w:t xml:space="preserve">presso la sede indicate in Roma per seguire il percorso previsto dal suddetto progetto , nel periodo che va dal 19 al 22 novembre 2024 .</w:t>
      </w:r>
    </w:p>
    <w:p w:rsidR="00000000" w:rsidDel="00000000" w:rsidP="00000000" w:rsidRDefault="00000000" w:rsidRPr="00000000" w14:paraId="0000003C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Olevano Romano,…………………………………...                                                                              Firma del genitore</w:t>
      </w:r>
    </w:p>
    <w:p w:rsidR="00000000" w:rsidDel="00000000" w:rsidP="00000000" w:rsidRDefault="00000000" w:rsidRPr="00000000" w14:paraId="0000003E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……………..………………………………………………….</w:t>
      </w:r>
    </w:p>
    <w:p w:rsidR="00000000" w:rsidDel="00000000" w:rsidP="00000000" w:rsidRDefault="00000000" w:rsidRPr="00000000" w14:paraId="0000003F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COME ISCRIVERSI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Gli studenti potranno iscriversi, non oltre la data stabilita il 10/10/24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mediante la procedura di iscrizione on line disponibile sul sito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6"/>
            <w:szCs w:val="26"/>
            <w:u w:val="single"/>
            <w:rtl w:val="0"/>
          </w:rPr>
          <w:t xml:space="preserve">www.unitednetwork.it</w:t>
        </w:r>
      </w:hyperlink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 avendo cura di specificare la scuola di appartenenza e di selezionare il progetto “IMUN Roma -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Edizione Novembre (Scuole Superiori)”.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IL </w:t>
      </w: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PAGAMENTO:</w:t>
      </w: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 va effettuato con PagoPa in rete alla scuola (Cartesio) con scadenza 25/10/24, sarà attivo dopo il 7/10/24.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right="10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left="0" w:right="100" w:firstLine="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left="100" w:right="100" w:firstLine="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af8f8" w:val="clear"/>
        <w:spacing w:after="260" w:line="276" w:lineRule="auto"/>
        <w:ind w:left="100" w:right="100" w:firstLine="0"/>
        <w:rPr>
          <w:rFonts w:ascii="Roboto" w:cs="Roboto" w:eastAsia="Roboto" w:hAnsi="Roboto"/>
          <w:color w:val="33333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333333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="360" w:lineRule="auto"/>
        <w:ind w:right="-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after="0" w:line="360" w:lineRule="auto"/>
      <w:jc w:val="both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119820" cy="11176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1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8E609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0D2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76494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4943"/>
  </w:style>
  <w:style w:type="paragraph" w:styleId="Pidipagina">
    <w:name w:val="footer"/>
    <w:basedOn w:val="Normale"/>
    <w:link w:val="PidipaginaCarattere"/>
    <w:uiPriority w:val="99"/>
    <w:unhideWhenUsed w:val="1"/>
    <w:rsid w:val="0076494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494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B46E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B46E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unitednetwork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yD0+lU1P0C/4SH6fKDCtwt9Bw==">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